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742E" w14:textId="77777777" w:rsidR="006F647A" w:rsidRDefault="006F647A" w:rsidP="006F647A">
      <w:pPr>
        <w:spacing w:line="259" w:lineRule="auto"/>
        <w:rPr>
          <w:rFonts w:ascii="Calibri" w:eastAsia="Calibri" w:hAnsi="Calibri" w:cs="Times New Roman"/>
          <w:sz w:val="22"/>
          <w:szCs w:val="22"/>
        </w:rPr>
      </w:pPr>
    </w:p>
    <w:p w14:paraId="5608E0AD" w14:textId="29CD78E4" w:rsidR="006F647A" w:rsidRPr="00B3358A" w:rsidRDefault="006F647A" w:rsidP="006F647A">
      <w:pPr>
        <w:spacing w:line="259" w:lineRule="auto"/>
        <w:rPr>
          <w:rFonts w:ascii="Calibri" w:eastAsia="Calibri" w:hAnsi="Calibri" w:cs="Times New Roman"/>
          <w:sz w:val="22"/>
          <w:szCs w:val="22"/>
        </w:rPr>
      </w:pPr>
      <w:r w:rsidRPr="00B3358A">
        <w:rPr>
          <w:rFonts w:ascii="Calibri" w:eastAsia="Calibri" w:hAnsi="Calibri" w:cs="Times New Roman"/>
          <w:sz w:val="22"/>
          <w:szCs w:val="22"/>
        </w:rPr>
        <w:t xml:space="preserve">In compliance with Section 1557 and other federal civil rights laws, we provide </w:t>
      </w:r>
      <w:r w:rsidRPr="00B3358A">
        <w:rPr>
          <w:rFonts w:ascii="Calibri" w:eastAsia="Calibri" w:hAnsi="Calibri" w:cs="Times New Roman"/>
          <w:sz w:val="22"/>
          <w:szCs w:val="22"/>
        </w:rPr>
        <w:t>individuals with</w:t>
      </w:r>
      <w:r w:rsidRPr="00B3358A">
        <w:rPr>
          <w:rFonts w:ascii="Calibri" w:eastAsia="Calibri" w:hAnsi="Calibri" w:cs="Times New Roman"/>
          <w:sz w:val="22"/>
          <w:szCs w:val="22"/>
        </w:rPr>
        <w:t xml:space="preserve"> the following in a timely manner and free of charge:</w:t>
      </w:r>
    </w:p>
    <w:p w14:paraId="2DA03021" w14:textId="77777777" w:rsidR="006F647A" w:rsidRPr="00B3358A" w:rsidRDefault="006F647A" w:rsidP="006F647A">
      <w:pPr>
        <w:numPr>
          <w:ilvl w:val="0"/>
          <w:numId w:val="1"/>
        </w:numPr>
        <w:spacing w:line="259" w:lineRule="auto"/>
        <w:rPr>
          <w:rFonts w:ascii="Calibri" w:eastAsia="Calibri" w:hAnsi="Calibri" w:cs="Times New Roman"/>
          <w:sz w:val="22"/>
          <w:szCs w:val="22"/>
        </w:rPr>
      </w:pPr>
      <w:r w:rsidRPr="00B3358A">
        <w:rPr>
          <w:rFonts w:ascii="Calibri" w:eastAsia="Calibri" w:hAnsi="Calibri" w:cs="Times New Roman"/>
          <w:b/>
          <w:bCs/>
          <w:sz w:val="22"/>
          <w:szCs w:val="22"/>
        </w:rPr>
        <w:t>Language assistance</w:t>
      </w:r>
      <w:r w:rsidRPr="00B3358A">
        <w:rPr>
          <w:rFonts w:ascii="Calibri" w:eastAsia="Calibri" w:hAnsi="Calibri" w:cs="Times New Roman"/>
          <w:sz w:val="22"/>
          <w:szCs w:val="22"/>
        </w:rPr>
        <w:t xml:space="preserve"> </w:t>
      </w:r>
      <w:r w:rsidRPr="00B3358A">
        <w:rPr>
          <w:rFonts w:ascii="Calibri" w:eastAsia="Calibri" w:hAnsi="Calibri" w:cs="Times New Roman"/>
          <w:b/>
          <w:bCs/>
          <w:sz w:val="22"/>
          <w:szCs w:val="22"/>
        </w:rPr>
        <w:t>services.</w:t>
      </w:r>
      <w:r w:rsidRPr="00B3358A">
        <w:rPr>
          <w:rFonts w:ascii="Calibri" w:eastAsia="Calibri" w:hAnsi="Calibri" w:cs="Times New Roman"/>
          <w:sz w:val="22"/>
          <w:szCs w:val="22"/>
        </w:rPr>
        <w:t xml:space="preserve"> </w:t>
      </w:r>
      <w:r>
        <w:rPr>
          <w:rFonts w:ascii="Calibri" w:eastAsia="Calibri" w:hAnsi="Calibri" w:cs="Times New Roman"/>
          <w:sz w:val="22"/>
          <w:szCs w:val="22"/>
        </w:rPr>
        <w:t>Surgery Center of Fort Wayne</w:t>
      </w:r>
      <w:r w:rsidRPr="00B3358A">
        <w:rPr>
          <w:rFonts w:ascii="Calibri" w:eastAsia="Calibri" w:hAnsi="Calibri" w:cs="Times New Roman"/>
          <w:sz w:val="22"/>
          <w:szCs w:val="22"/>
        </w:rPr>
        <w:t xml:space="preserve"> will provide language assistance services for individuals with limited English proficiency (including individuals’ companions with limited English proficiency) to ensure meaningful access to our programs, activities, services, and other benefits. Language assistance services may include:</w:t>
      </w:r>
    </w:p>
    <w:p w14:paraId="75632F50" w14:textId="77777777" w:rsidR="006F647A" w:rsidRPr="00B3358A" w:rsidRDefault="006F647A" w:rsidP="006F647A">
      <w:pPr>
        <w:numPr>
          <w:ilvl w:val="1"/>
          <w:numId w:val="1"/>
        </w:numPr>
        <w:spacing w:line="259" w:lineRule="auto"/>
        <w:rPr>
          <w:rFonts w:ascii="Calibri" w:eastAsia="Calibri" w:hAnsi="Calibri" w:cs="Times New Roman"/>
          <w:sz w:val="22"/>
          <w:szCs w:val="22"/>
        </w:rPr>
      </w:pPr>
      <w:r w:rsidRPr="00B3358A">
        <w:rPr>
          <w:rFonts w:ascii="Calibri" w:eastAsia="Calibri" w:hAnsi="Calibri" w:cs="Times New Roman"/>
          <w:sz w:val="22"/>
          <w:szCs w:val="22"/>
        </w:rPr>
        <w:t xml:space="preserve">Electronic and written translated documents </w:t>
      </w:r>
    </w:p>
    <w:p w14:paraId="791AFB48" w14:textId="77777777" w:rsidR="006F647A" w:rsidRPr="00B3358A" w:rsidRDefault="006F647A" w:rsidP="006F647A">
      <w:pPr>
        <w:numPr>
          <w:ilvl w:val="1"/>
          <w:numId w:val="1"/>
        </w:numPr>
        <w:spacing w:line="259" w:lineRule="auto"/>
        <w:rPr>
          <w:rFonts w:ascii="Calibri" w:eastAsia="Calibri" w:hAnsi="Calibri" w:cs="Times New Roman"/>
          <w:sz w:val="22"/>
          <w:szCs w:val="22"/>
        </w:rPr>
      </w:pPr>
      <w:r w:rsidRPr="00B3358A">
        <w:rPr>
          <w:rFonts w:ascii="Calibri" w:eastAsia="Calibri" w:hAnsi="Calibri" w:cs="Times New Roman"/>
          <w:sz w:val="22"/>
          <w:szCs w:val="22"/>
        </w:rPr>
        <w:t xml:space="preserve">Qualified interpreters </w:t>
      </w:r>
    </w:p>
    <w:p w14:paraId="40D194D3" w14:textId="77777777" w:rsidR="006F647A" w:rsidRPr="00B3358A" w:rsidRDefault="006F647A" w:rsidP="006F647A">
      <w:pPr>
        <w:numPr>
          <w:ilvl w:val="0"/>
          <w:numId w:val="1"/>
        </w:numPr>
        <w:spacing w:line="259" w:lineRule="auto"/>
        <w:rPr>
          <w:rFonts w:ascii="Calibri" w:eastAsia="Calibri" w:hAnsi="Calibri" w:cs="Times New Roman"/>
          <w:sz w:val="22"/>
          <w:szCs w:val="22"/>
        </w:rPr>
      </w:pPr>
      <w:r w:rsidRPr="00B3358A">
        <w:rPr>
          <w:rFonts w:ascii="Calibri" w:eastAsia="Calibri" w:hAnsi="Calibri" w:cs="Times New Roman"/>
          <w:b/>
          <w:bCs/>
          <w:sz w:val="22"/>
          <w:szCs w:val="22"/>
        </w:rPr>
        <w:t>Appropriate auxiliary aids and services</w:t>
      </w:r>
      <w:r w:rsidRPr="00B3358A">
        <w:rPr>
          <w:rFonts w:ascii="Calibri" w:eastAsia="Calibri" w:hAnsi="Calibri" w:cs="Times New Roman"/>
          <w:sz w:val="22"/>
          <w:szCs w:val="22"/>
        </w:rPr>
        <w:t xml:space="preserve">. </w:t>
      </w:r>
      <w:proofErr w:type="gramStart"/>
      <w:r>
        <w:rPr>
          <w:rFonts w:ascii="Calibri" w:eastAsia="Calibri" w:hAnsi="Calibri" w:cs="Times New Roman"/>
          <w:sz w:val="22"/>
          <w:szCs w:val="22"/>
        </w:rPr>
        <w:t>Surgery</w:t>
      </w:r>
      <w:proofErr w:type="gramEnd"/>
      <w:r>
        <w:rPr>
          <w:rFonts w:ascii="Calibri" w:eastAsia="Calibri" w:hAnsi="Calibri" w:cs="Times New Roman"/>
          <w:sz w:val="22"/>
          <w:szCs w:val="22"/>
        </w:rPr>
        <w:t xml:space="preserve"> Center of Fort Wayne</w:t>
      </w:r>
      <w:r w:rsidRPr="00B3358A">
        <w:rPr>
          <w:rFonts w:ascii="Calibri" w:eastAsia="Calibri" w:hAnsi="Calibri" w:cs="Times New Roman"/>
          <w:sz w:val="22"/>
          <w:szCs w:val="22"/>
        </w:rPr>
        <w:t xml:space="preserve"> will provide appropriate auxiliary aids and services for individuals with disabilities (including individuals’ companions with disabilities) to ensure effective communication.  Appropriate auxiliary aids and services may include:</w:t>
      </w:r>
    </w:p>
    <w:p w14:paraId="43473DEA" w14:textId="77777777" w:rsidR="006F647A" w:rsidRPr="00B3358A" w:rsidRDefault="006F647A" w:rsidP="006F647A">
      <w:pPr>
        <w:numPr>
          <w:ilvl w:val="1"/>
          <w:numId w:val="1"/>
        </w:numPr>
        <w:spacing w:line="259" w:lineRule="auto"/>
        <w:rPr>
          <w:rFonts w:ascii="Calibri" w:eastAsia="Calibri" w:hAnsi="Calibri" w:cs="Times New Roman"/>
          <w:sz w:val="22"/>
          <w:szCs w:val="22"/>
        </w:rPr>
      </w:pPr>
      <w:r w:rsidRPr="00B3358A">
        <w:rPr>
          <w:rFonts w:ascii="Calibri" w:eastAsia="Calibri" w:hAnsi="Calibri" w:cs="Times New Roman"/>
          <w:sz w:val="22"/>
          <w:szCs w:val="22"/>
        </w:rPr>
        <w:t>Qualified interpreters, including American Sign Language interpreters</w:t>
      </w:r>
    </w:p>
    <w:p w14:paraId="1F1F1CFE" w14:textId="77777777" w:rsidR="006F647A" w:rsidRPr="00B3358A" w:rsidRDefault="006F647A" w:rsidP="006F647A">
      <w:pPr>
        <w:numPr>
          <w:ilvl w:val="1"/>
          <w:numId w:val="1"/>
        </w:numPr>
        <w:spacing w:line="259" w:lineRule="auto"/>
        <w:rPr>
          <w:rFonts w:ascii="Calibri" w:eastAsia="Calibri" w:hAnsi="Calibri" w:cs="Times New Roman"/>
          <w:sz w:val="22"/>
          <w:szCs w:val="22"/>
        </w:rPr>
      </w:pPr>
      <w:r w:rsidRPr="00B3358A">
        <w:rPr>
          <w:rFonts w:ascii="Calibri" w:eastAsia="Calibri" w:hAnsi="Calibri" w:cs="Times New Roman"/>
          <w:sz w:val="22"/>
          <w:szCs w:val="22"/>
        </w:rPr>
        <w:t xml:space="preserve">Video remote interpreting </w:t>
      </w:r>
    </w:p>
    <w:p w14:paraId="07A7EDBB" w14:textId="77777777" w:rsidR="006F647A" w:rsidRPr="00B3358A" w:rsidRDefault="006F647A" w:rsidP="006F647A">
      <w:pPr>
        <w:numPr>
          <w:ilvl w:val="1"/>
          <w:numId w:val="1"/>
        </w:numPr>
        <w:spacing w:line="259" w:lineRule="auto"/>
        <w:rPr>
          <w:rFonts w:ascii="Calibri" w:eastAsia="Calibri" w:hAnsi="Calibri" w:cs="Times New Roman"/>
          <w:sz w:val="22"/>
          <w:szCs w:val="22"/>
        </w:rPr>
      </w:pPr>
      <w:r w:rsidRPr="00B3358A">
        <w:rPr>
          <w:rFonts w:ascii="Calibri" w:eastAsia="Calibri" w:hAnsi="Calibri" w:cs="Times New Roman"/>
          <w:sz w:val="22"/>
          <w:szCs w:val="22"/>
        </w:rPr>
        <w:t>Information in alternate formats (including but not limited to large print, recorded audio, and accessible electronic formats)</w:t>
      </w:r>
    </w:p>
    <w:p w14:paraId="5057CDEA" w14:textId="77777777" w:rsidR="006F647A" w:rsidRPr="00B3358A" w:rsidRDefault="006F647A" w:rsidP="006F647A">
      <w:pPr>
        <w:numPr>
          <w:ilvl w:val="0"/>
          <w:numId w:val="1"/>
        </w:numPr>
        <w:spacing w:line="259" w:lineRule="auto"/>
        <w:rPr>
          <w:rFonts w:ascii="Calibri" w:eastAsia="Calibri" w:hAnsi="Calibri" w:cs="Times New Roman"/>
          <w:sz w:val="22"/>
          <w:szCs w:val="22"/>
        </w:rPr>
      </w:pPr>
      <w:r w:rsidRPr="00B3358A">
        <w:rPr>
          <w:rFonts w:ascii="Calibri" w:eastAsia="Calibri" w:hAnsi="Calibri" w:cs="Times New Roman"/>
          <w:b/>
          <w:bCs/>
          <w:sz w:val="22"/>
          <w:szCs w:val="22"/>
        </w:rPr>
        <w:t>Reasonable modifications.</w:t>
      </w:r>
      <w:r w:rsidRPr="00B3358A">
        <w:rPr>
          <w:rFonts w:ascii="Calibri" w:eastAsia="Calibri" w:hAnsi="Calibri" w:cs="Times New Roman"/>
          <w:sz w:val="22"/>
          <w:szCs w:val="22"/>
        </w:rPr>
        <w:t xml:space="preserve"> </w:t>
      </w:r>
      <w:r>
        <w:rPr>
          <w:rFonts w:ascii="Calibri" w:eastAsia="Calibri" w:hAnsi="Calibri" w:cs="Times New Roman"/>
          <w:sz w:val="22"/>
          <w:szCs w:val="22"/>
        </w:rPr>
        <w:t>Surgery Center of Fort Wayne</w:t>
      </w:r>
      <w:r w:rsidRPr="00B3358A">
        <w:rPr>
          <w:rFonts w:ascii="Calibri" w:eastAsia="Calibri" w:hAnsi="Calibri" w:cs="Times New Roman"/>
          <w:sz w:val="22"/>
          <w:szCs w:val="22"/>
        </w:rPr>
        <w:t xml:space="preserve"> will provide reasonable modifications for qualified individuals with disabilities, when necessary to ensure accessibility and equal opportunity to participate in our programs, activities, services, or other benefits.  </w:t>
      </w:r>
    </w:p>
    <w:p w14:paraId="7AAD3ECD" w14:textId="77777777" w:rsidR="006966BD" w:rsidRDefault="006966BD"/>
    <w:sectPr w:rsidR="00696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01758"/>
    <w:multiLevelType w:val="multilevel"/>
    <w:tmpl w:val="87F68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648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7A"/>
    <w:rsid w:val="006966BD"/>
    <w:rsid w:val="006F647A"/>
    <w:rsid w:val="008A393A"/>
    <w:rsid w:val="008A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A3BC"/>
  <w15:chartTrackingRefBased/>
  <w15:docId w15:val="{343605F0-39B5-4267-94A0-D81A645C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7A"/>
  </w:style>
  <w:style w:type="paragraph" w:styleId="Heading1">
    <w:name w:val="heading 1"/>
    <w:basedOn w:val="Normal"/>
    <w:next w:val="Normal"/>
    <w:link w:val="Heading1Char"/>
    <w:uiPriority w:val="9"/>
    <w:qFormat/>
    <w:rsid w:val="006F6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47A"/>
    <w:rPr>
      <w:rFonts w:eastAsiaTheme="majorEastAsia" w:cstheme="majorBidi"/>
      <w:color w:val="272727" w:themeColor="text1" w:themeTint="D8"/>
    </w:rPr>
  </w:style>
  <w:style w:type="paragraph" w:styleId="Title">
    <w:name w:val="Title"/>
    <w:basedOn w:val="Normal"/>
    <w:next w:val="Normal"/>
    <w:link w:val="TitleChar"/>
    <w:uiPriority w:val="10"/>
    <w:qFormat/>
    <w:rsid w:val="006F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47A"/>
    <w:pPr>
      <w:spacing w:before="160"/>
      <w:jc w:val="center"/>
    </w:pPr>
    <w:rPr>
      <w:i/>
      <w:iCs/>
      <w:color w:val="404040" w:themeColor="text1" w:themeTint="BF"/>
    </w:rPr>
  </w:style>
  <w:style w:type="character" w:customStyle="1" w:styleId="QuoteChar">
    <w:name w:val="Quote Char"/>
    <w:basedOn w:val="DefaultParagraphFont"/>
    <w:link w:val="Quote"/>
    <w:uiPriority w:val="29"/>
    <w:rsid w:val="006F647A"/>
    <w:rPr>
      <w:i/>
      <w:iCs/>
      <w:color w:val="404040" w:themeColor="text1" w:themeTint="BF"/>
    </w:rPr>
  </w:style>
  <w:style w:type="paragraph" w:styleId="ListParagraph">
    <w:name w:val="List Paragraph"/>
    <w:basedOn w:val="Normal"/>
    <w:uiPriority w:val="34"/>
    <w:qFormat/>
    <w:rsid w:val="006F647A"/>
    <w:pPr>
      <w:ind w:left="720"/>
      <w:contextualSpacing/>
    </w:pPr>
  </w:style>
  <w:style w:type="character" w:styleId="IntenseEmphasis">
    <w:name w:val="Intense Emphasis"/>
    <w:basedOn w:val="DefaultParagraphFont"/>
    <w:uiPriority w:val="21"/>
    <w:qFormat/>
    <w:rsid w:val="006F647A"/>
    <w:rPr>
      <w:i/>
      <w:iCs/>
      <w:color w:val="0F4761" w:themeColor="accent1" w:themeShade="BF"/>
    </w:rPr>
  </w:style>
  <w:style w:type="paragraph" w:styleId="IntenseQuote">
    <w:name w:val="Intense Quote"/>
    <w:basedOn w:val="Normal"/>
    <w:next w:val="Normal"/>
    <w:link w:val="IntenseQuoteChar"/>
    <w:uiPriority w:val="30"/>
    <w:qFormat/>
    <w:rsid w:val="006F6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47A"/>
    <w:rPr>
      <w:i/>
      <w:iCs/>
      <w:color w:val="0F4761" w:themeColor="accent1" w:themeShade="BF"/>
    </w:rPr>
  </w:style>
  <w:style w:type="character" w:styleId="IntenseReference">
    <w:name w:val="Intense Reference"/>
    <w:basedOn w:val="DefaultParagraphFont"/>
    <w:uiPriority w:val="32"/>
    <w:qFormat/>
    <w:rsid w:val="006F64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8968043D0B42A77DC44E73B8400B" ma:contentTypeVersion="15" ma:contentTypeDescription="Create a new document." ma:contentTypeScope="" ma:versionID="1b56f96c875e6e01d7d296c16589cae2">
  <xsd:schema xmlns:xsd="http://www.w3.org/2001/XMLSchema" xmlns:xs="http://www.w3.org/2001/XMLSchema" xmlns:p="http://schemas.microsoft.com/office/2006/metadata/properties" xmlns:ns2="93ed9544-0d92-46ca-9a20-5eef7e8ddf80" xmlns:ns3="25a07b57-a968-45ac-99c2-bcfe3de623af" targetNamespace="http://schemas.microsoft.com/office/2006/metadata/properties" ma:root="true" ma:fieldsID="ea910b6846dfc4c1fa1aa8ea0139f8a3" ns2:_="" ns3:_="">
    <xsd:import namespace="93ed9544-0d92-46ca-9a20-5eef7e8ddf80"/>
    <xsd:import namespace="25a07b57-a968-45ac-99c2-bcfe3de623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d9544-0d92-46ca-9a20-5eef7e8dd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4dca0fd-2d40-4d4f-a196-66f990096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07b57-a968-45ac-99c2-bcfe3de62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5481d4-fce9-4300-82a5-2f38780acb6f}" ma:internalName="TaxCatchAll" ma:showField="CatchAllData" ma:web="25a07b57-a968-45ac-99c2-bcfe3de62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ed9544-0d92-46ca-9a20-5eef7e8ddf80">
      <Terms xmlns="http://schemas.microsoft.com/office/infopath/2007/PartnerControls"/>
    </lcf76f155ced4ddcb4097134ff3c332f>
    <TaxCatchAll xmlns="25a07b57-a968-45ac-99c2-bcfe3de623af" xsi:nil="true"/>
  </documentManagement>
</p:properties>
</file>

<file path=customXml/itemProps1.xml><?xml version="1.0" encoding="utf-8"?>
<ds:datastoreItem xmlns:ds="http://schemas.openxmlformats.org/officeDocument/2006/customXml" ds:itemID="{7C1A840A-19AE-4541-8C7F-6A7895D2C1F4}"/>
</file>

<file path=customXml/itemProps2.xml><?xml version="1.0" encoding="utf-8"?>
<ds:datastoreItem xmlns:ds="http://schemas.openxmlformats.org/officeDocument/2006/customXml" ds:itemID="{B25781AD-4629-4CB1-8347-0465B6A6E092}"/>
</file>

<file path=customXml/itemProps3.xml><?xml version="1.0" encoding="utf-8"?>
<ds:datastoreItem xmlns:ds="http://schemas.openxmlformats.org/officeDocument/2006/customXml" ds:itemID="{53CBA885-0DB3-454C-9078-28F9F8D9181C}"/>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Shew</dc:creator>
  <cp:keywords/>
  <dc:description/>
  <cp:lastModifiedBy>Amanda Shew</cp:lastModifiedBy>
  <cp:revision>1</cp:revision>
  <cp:lastPrinted>2025-01-24T18:13:00Z</cp:lastPrinted>
  <dcterms:created xsi:type="dcterms:W3CDTF">2025-01-24T17:24:00Z</dcterms:created>
  <dcterms:modified xsi:type="dcterms:W3CDTF">2025-01-24T18:15:00Z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0x010100812A8968043D0B42A77DC44E73B8400B</vt:lpwstr>
  </property>
</Properties>
</file>